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F1" w:rsidRDefault="004060F1">
      <w:pPr>
        <w:rPr>
          <w:sz w:val="32"/>
          <w:szCs w:val="32"/>
        </w:rPr>
      </w:pPr>
      <w:r w:rsidRPr="004060F1"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2877" cy="3158837"/>
            <wp:effectExtent l="19050" t="0" r="0" b="0"/>
            <wp:wrapSquare wrapText="bothSides"/>
            <wp:docPr id="1" name="Рисунок 1" descr="H:\DCIM\103NIKON\DSCN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94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315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060F1">
        <w:rPr>
          <w:color w:val="FF0000"/>
          <w:sz w:val="32"/>
          <w:szCs w:val="32"/>
        </w:rPr>
        <w:t>Саломатин</w:t>
      </w:r>
      <w:proofErr w:type="spellEnd"/>
      <w:r w:rsidRPr="004060F1">
        <w:rPr>
          <w:color w:val="FF0000"/>
          <w:sz w:val="32"/>
          <w:szCs w:val="32"/>
        </w:rPr>
        <w:t xml:space="preserve"> Иван Тихонович</w:t>
      </w:r>
    </w:p>
    <w:p w:rsidR="004060F1" w:rsidRDefault="004060F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1923 года рождения. 9 марта 1942 года призвали на фронт, Ивану было 23 года. </w:t>
      </w:r>
      <w:r w:rsidR="001F3C15">
        <w:rPr>
          <w:color w:val="000000" w:themeColor="text1"/>
          <w:sz w:val="32"/>
          <w:szCs w:val="32"/>
        </w:rPr>
        <w:t xml:space="preserve">Воевал в составе Брянского фронта в Орловско-Курском направлении. </w:t>
      </w:r>
      <w:r>
        <w:rPr>
          <w:color w:val="000000" w:themeColor="text1"/>
          <w:sz w:val="32"/>
          <w:szCs w:val="32"/>
        </w:rPr>
        <w:t xml:space="preserve">15 марта 1943 года получили письмо от него, в котором сообщалось, что «…Завтра идём в бой…» </w:t>
      </w:r>
      <w:r w:rsidR="001F3C15">
        <w:rPr>
          <w:color w:val="000000" w:themeColor="text1"/>
          <w:sz w:val="32"/>
          <w:szCs w:val="32"/>
        </w:rPr>
        <w:t>Больше о нём ничего неизвестно…</w:t>
      </w:r>
    </w:p>
    <w:p w:rsidR="004060F1" w:rsidRDefault="004060F1">
      <w:pPr>
        <w:rPr>
          <w:sz w:val="32"/>
          <w:szCs w:val="32"/>
        </w:rPr>
      </w:pPr>
    </w:p>
    <w:p w:rsidR="004060F1" w:rsidRDefault="004060F1">
      <w:pPr>
        <w:rPr>
          <w:sz w:val="32"/>
          <w:szCs w:val="32"/>
        </w:rPr>
      </w:pPr>
    </w:p>
    <w:p w:rsidR="004060F1" w:rsidRDefault="004060F1">
      <w:pPr>
        <w:rPr>
          <w:sz w:val="32"/>
          <w:szCs w:val="32"/>
        </w:rPr>
      </w:pPr>
    </w:p>
    <w:p w:rsidR="004060F1" w:rsidRDefault="001F3C15">
      <w:pPr>
        <w:rPr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831585" cy="4952011"/>
            <wp:effectExtent l="19050" t="0" r="7115" b="0"/>
            <wp:docPr id="7" name="Рисунок 2" descr="H:\DCIM\102NIKON\DSCN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2NIKON\DSCN9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153" t="11450" r="20903" b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62" cy="494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F1" w:rsidRDefault="004060F1">
      <w:pPr>
        <w:rPr>
          <w:sz w:val="32"/>
          <w:szCs w:val="32"/>
        </w:rPr>
      </w:pPr>
    </w:p>
    <w:p w:rsidR="004060F1" w:rsidRDefault="004060F1">
      <w:pPr>
        <w:rPr>
          <w:sz w:val="32"/>
          <w:szCs w:val="32"/>
        </w:rPr>
      </w:pPr>
    </w:p>
    <w:p w:rsidR="004060F1" w:rsidRDefault="004060F1">
      <w:pPr>
        <w:rPr>
          <w:sz w:val="32"/>
          <w:szCs w:val="32"/>
        </w:rPr>
      </w:pPr>
    </w:p>
    <w:p w:rsidR="00572FF8" w:rsidRPr="004060F1" w:rsidRDefault="004060F1">
      <w:pPr>
        <w:rPr>
          <w:sz w:val="32"/>
          <w:szCs w:val="32"/>
        </w:rPr>
      </w:pPr>
      <w:r w:rsidRPr="004060F1">
        <w:rPr>
          <w:sz w:val="32"/>
          <w:szCs w:val="32"/>
        </w:rPr>
        <w:br w:type="textWrapping" w:clear="all"/>
      </w:r>
    </w:p>
    <w:sectPr w:rsidR="00572FF8" w:rsidRPr="004060F1" w:rsidSect="0057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60F1"/>
    <w:rsid w:val="001F3C15"/>
    <w:rsid w:val="004060F1"/>
    <w:rsid w:val="0057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2014-07-08T13:33:00Z</dcterms:created>
  <dcterms:modified xsi:type="dcterms:W3CDTF">2014-07-08T13:44:00Z</dcterms:modified>
</cp:coreProperties>
</file>